
<file path=[Content_Types].xml><?xml version="1.0" encoding="utf-8"?>
<Types xmlns="http://schemas.openxmlformats.org/package/2006/content-types">
  <Default Extension="jpeg" ContentType="image/jpeg"/>
  <Default Extension="JPG" ContentType="image/.jpg"/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6429375" cy="9784080"/>
            <wp:effectExtent l="0" t="0" r="9525" b="7620"/>
            <wp:docPr id="75" name="Изображение 75" descr="Изображение WhatsApp 2024-03-05 в 09.09.21_10a15c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Изображение 75" descr="Изображение WhatsApp 2024-03-05 в 09.09.21_10a15cf6"/>
                    <pic:cNvPicPr>
                      <a:picLocks noChangeAspect="1"/>
                    </pic:cNvPicPr>
                  </pic:nvPicPr>
                  <pic:blipFill>
                    <a:blip r:embed="rId4">
                      <a:lum bright="18000"/>
                    </a:blip>
                    <a:srcRect l="5879" t="4009" r="3306" b="1951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978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lang w:val="en-US"/>
        </w:rPr>
      </w:pPr>
    </w:p>
    <w:tbl>
      <w:tblPr>
        <w:tblStyle w:val="12"/>
        <w:tblW w:w="9960" w:type="dxa"/>
        <w:tblInd w:w="3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4327"/>
        <w:gridCol w:w="50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9960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Сентябрь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color w:val="FF0000"/>
                <w:sz w:val="28"/>
                <w:szCs w:val="28"/>
                <w:lang w:val="ru-RU"/>
              </w:rPr>
              <w:t>*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Всероссийская «Неделя безопасности дорожного движения» (в рамках «Дня знаний ПДД»)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Закреплять правила безопасного поведения на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улице и дорогах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Разработка схем безопасных маршрутов движения детей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  <w:lang w:val="ru-RU"/>
              </w:rPr>
              <w:t xml:space="preserve"> и родителей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 «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  <w:lang w:val="ru-RU"/>
              </w:rPr>
              <w:t>Дорога: Дом - Детский сад»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Активизировать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родителей  в  вопросе обучения детей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безопасного поведения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на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улицах и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дорог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ах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 Формировать умение детей находить дорогу из дома в детский сад и школу на схеме микрорайона (местности)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43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eastAsia="ru-RU"/>
              </w:rPr>
              <w:t>Информационный</w:t>
            </w: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val="en-US" w:eastAsia="ru-RU"/>
              </w:rPr>
              <w:t xml:space="preserve"> стенд для родителей </w:t>
            </w: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eastAsia="ru-RU"/>
              </w:rPr>
              <w:t>«Дорога</w:t>
            </w: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val="en-US" w:eastAsia="ru-RU"/>
              </w:rPr>
              <w:t xml:space="preserve"> требует внимания!</w:t>
            </w: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eastAsia="ru-RU"/>
              </w:rPr>
              <w:t>»</w:t>
            </w: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eastAsia="ru-RU"/>
              </w:rPr>
              <w:t>подготовка</w:t>
            </w: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val="en-US" w:eastAsia="ru-RU"/>
              </w:rPr>
              <w:t xml:space="preserve"> занимательной информации, ребусов, дидактических игр по формированию безопасного поведения детей на дорогах</w:t>
            </w:r>
          </w:p>
        </w:tc>
        <w:tc>
          <w:tcPr>
            <w:tcW w:w="50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20" w:firstLine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Повышение родительской компетенции в вопросах обучения детей ПДД</w:t>
            </w:r>
          </w:p>
          <w:p>
            <w:pPr>
              <w:pStyle w:val="90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20" w:firstLine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Знакомство с требованиями программы воспитания и обучения в детском саду по ПДД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Октябрь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FF0000"/>
                <w:sz w:val="28"/>
                <w:szCs w:val="28"/>
                <w:lang w:val="ru-RU"/>
              </w:rPr>
              <w:t>*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eastAsia="ru-RU"/>
              </w:rPr>
              <w:t>Социальная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en-US" w:eastAsia="ru-RU"/>
              </w:rPr>
              <w:t xml:space="preserve"> акция</w:t>
            </w:r>
          </w:p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en-US" w:eastAsia="ru-RU"/>
              </w:rPr>
              <w:t>«Осторожно, пожилой пешеход!»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Подводить к осознанию необходимости соблюдать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ПДД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на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улице и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дорогах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FF0000"/>
                <w:sz w:val="28"/>
                <w:szCs w:val="28"/>
                <w:lang w:val="ru-RU"/>
              </w:rPr>
              <w:t>*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ru-RU"/>
              </w:rPr>
              <w:t>Информация для родителей через мессенджеры «Правила перевозки детей в автомобиле»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Профилактика детского дорожно-транспортного травматизма, организация совместной деятельности родителей, воспитателей и воспитанников.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FF0000"/>
                <w:sz w:val="28"/>
                <w:szCs w:val="28"/>
                <w:lang w:val="ru-RU"/>
              </w:rPr>
              <w:t>*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Спортивные развлечения с папами (в рамках дня Отца)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Побуждать родителей на личном примере демонстрировать детям соблюдение ПДД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Ноябрь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color w:val="FF0000"/>
                <w:sz w:val="28"/>
                <w:szCs w:val="28"/>
                <w:lang w:val="ru-RU"/>
              </w:rPr>
              <w:t>*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tt-RU" w:eastAsia="ru-RU"/>
              </w:rPr>
              <w:t xml:space="preserve">Разработка памяток для родителей 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en-US" w:eastAsia="ru-RU"/>
              </w:rPr>
              <w:t>«Дорога - символ жизни!» (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tt-RU" w:eastAsia="ru-RU"/>
              </w:rPr>
              <w:t>в рамках дня памяти жертв ДТП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Систематизировани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е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 xml:space="preserve"> совместно с родителями знаний детей о ПДД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FF0000"/>
                <w:sz w:val="28"/>
                <w:szCs w:val="28"/>
                <w:lang w:val="ru-RU"/>
              </w:rPr>
              <w:t>*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tt-RU" w:eastAsia="ru-RU"/>
              </w:rPr>
              <w:t>Спортивное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en-US" w:eastAsia="ru-RU"/>
              </w:rPr>
              <w:t xml:space="preserve"> развлечение «Мамы рулят!»/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tt-RU" w:eastAsia="ru-RU"/>
              </w:rPr>
              <w:t xml:space="preserve">Челлендж видеороликов 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en-US" w:eastAsia="ru-RU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tt-RU" w:eastAsia="ru-RU"/>
              </w:rPr>
              <w:t>Женский вздляд на безопасность на дороге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en-US" w:eastAsia="ru-RU"/>
              </w:rPr>
              <w:t>» (в рамках дня Матери)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Познакомить родителей с правилами дорожного движения для детей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Декабрь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Родительск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ий всеобуч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«Безопасность прежде всего»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</w:p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с участием начальника отдела профилактики ТУ в г.Альметьевске ГБУ «БДД»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Воспитывать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ru-RU"/>
              </w:rPr>
              <w:t xml:space="preserve">у родителей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культуру поведения на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ru-RU"/>
              </w:rPr>
              <w:t xml:space="preserve">улицах и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дорог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ru-RU"/>
              </w:rPr>
              <w:t>ах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Акция «Ёлка безопасности»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Подводить родителей и детей к осознанию необходимости соблюдать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ПДД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на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улице и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дорогах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Январь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Участие в Муниципальном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конкурс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«На приз Деда Мороза»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Проводить профилактическую работу с семьями воспитанников по предупреждению детского дорожно-транспортного травматизма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Фотовыставка «Мой ребенок – в автокресле»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Дать представление о том, как избежать дорожно-транспортных происшествий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ru-RU"/>
              </w:rPr>
              <w:t>Акция «Осторожно - гололёд!»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Подвести к пониманию важности соблюдения правил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 xml:space="preserve"> безопасности на улицах и дорогах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Февраль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FF0000"/>
                <w:sz w:val="28"/>
                <w:szCs w:val="28"/>
                <w:lang w:val="ru-RU"/>
              </w:rPr>
              <w:t>*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Участие в Муниципальном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конкурс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«С папой безопасн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о (Зарница)» (в рамках Дня защитников Отечества)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Проводить профилактическую работу с семьями воспитанников по предупреждению детского дорожно-транспортного травматизма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Акция «Письмо водителю!»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вышать грамотность родителей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соблюдать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ПДД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на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улице и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дорогах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Март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Акция «Внимание, пешеход!»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Воспитание культуры поведения на улице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FF0000"/>
                <w:sz w:val="28"/>
                <w:szCs w:val="28"/>
                <w:lang w:val="ru-RU"/>
              </w:rPr>
              <w:t>*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Участие в Муниципальном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конкурс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«А ну – ка мамы, а ну-ка педагоги»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(в рамках Международного женского дня)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Деловая игра 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Привлечение внимания родителей к проблематике повышения безопасности детей на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улице и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дорогах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Создание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семейных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книжек – малышек по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б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езопасности дорожного движения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«ПДД и Я!»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Повышать компетентность родителей в вопросах детской безопасности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60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Апрель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FF0000"/>
                <w:sz w:val="28"/>
                <w:szCs w:val="28"/>
                <w:lang w:val="ru-RU"/>
              </w:rPr>
              <w:t>*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Конкурс семейных рисунков «Космические знаки» (в рамках Дня Космонавтики) на базе ДОУ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Заинтересовать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 xml:space="preserve"> родителей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воспитанников в вопросах по решению задач по профилактике ДДТТ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Клубный час по ПДД </w:t>
            </w:r>
            <w:r>
              <w:rPr>
                <w:rFonts w:hint="default"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«Светофор - трехглазый друг!»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Подводить к осознанию необходимости соблюдать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ПДД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на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улице и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дорогах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60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Май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6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Итоговое родительское собрание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Встреча с инспектором ОГИБДД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, начальником  отдела профилактики ТУ в г. Альметьевске ГБУ «БДД».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Анкетирование родителей «Правила и безопасность дорожного движения»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Ознакомление родителей воспитанников с результатами работы по формированию готовности детей к соблюдению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ПДД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на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улице и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дорог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ах.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Подготовка к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ЛОП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и построение работы по формированию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безопасного поведения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детей на дороге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35"/>
                <w:tab w:val="left" w:pos="2488"/>
                <w:tab w:val="left" w:pos="42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after="0"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tt-RU" w:eastAsia="ru-RU"/>
              </w:rPr>
              <w:t>Разработка памяток для родителей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  <w:lang w:val="en-US" w:eastAsia="ru-RU"/>
              </w:rPr>
              <w:t xml:space="preserve"> «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Памятка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взрослым</w:t>
            </w:r>
          </w:p>
          <w:p>
            <w:pPr>
              <w:pStyle w:val="15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35"/>
                <w:tab w:val="left" w:pos="2488"/>
                <w:tab w:val="left" w:pos="42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after="0"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по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ознакомлению детей с ПДД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»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Обеспечение консультативной помощи родителям по соблюдению правил поведения на улицах и дорогах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35"/>
                <w:tab w:val="left" w:pos="2488"/>
                <w:tab w:val="left" w:pos="42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after="0"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auto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auto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>Совместная с родителями образовательная деятельность «Правила безопасного поведения в ситуации «Потерялся», «Заблудился»</w:t>
            </w:r>
          </w:p>
          <w:p>
            <w:pPr>
              <w:pStyle w:val="15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35"/>
                <w:tab w:val="left" w:pos="2488"/>
                <w:tab w:val="left" w:pos="42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after="0"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3A3AFF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3A3AFF"/>
                <w:sz w:val="28"/>
                <w:szCs w:val="28"/>
                <w:u w:val="none"/>
                <w:shd w:val="clear" w:fill="auto"/>
                <w:vertAlign w:val="baseline"/>
              </w:rPr>
              <w:fldChar w:fldCharType="begin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3A3AFF"/>
                <w:sz w:val="28"/>
                <w:szCs w:val="28"/>
                <w:u w:val="none"/>
                <w:shd w:val="clear" w:fill="auto"/>
                <w:vertAlign w:val="baseline"/>
              </w:rPr>
              <w:instrText xml:space="preserve"> HYPERLINK "https://ncbgd.tatarstan.ru/rus/file/pub/pub_1950074.pdf" </w:instrTex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3A3AFF"/>
                <w:sz w:val="28"/>
                <w:szCs w:val="28"/>
                <w:u w:val="none"/>
                <w:shd w:val="clear" w:fill="auto"/>
                <w:vertAlign w:val="baseline"/>
              </w:rPr>
              <w:fldChar w:fldCharType="separate"/>
            </w:r>
            <w:r>
              <w:rPr>
                <w:rStyle w:val="20"/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3A3AFF"/>
                <w:sz w:val="28"/>
                <w:szCs w:val="28"/>
                <w:shd w:val="clear" w:fill="auto"/>
                <w:vertAlign w:val="baseline"/>
                <w:rtl w:val="0"/>
              </w:rPr>
              <w:t>https://ncbgd.tatarstan.ru/rus/file/pub/pub_1950074.pdf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3A3AFF"/>
                <w:sz w:val="28"/>
                <w:szCs w:val="28"/>
                <w:u w:val="none"/>
                <w:shd w:val="clear" w:fill="auto"/>
                <w:vertAlign w:val="baseline"/>
              </w:rPr>
              <w:fldChar w:fldCharType="end"/>
            </w:r>
          </w:p>
          <w:p>
            <w:pPr>
              <w:pStyle w:val="15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35"/>
                <w:tab w:val="left" w:pos="2488"/>
                <w:tab w:val="left" w:pos="42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after="0"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auto"/>
                <w:sz w:val="28"/>
                <w:szCs w:val="28"/>
                <w:u w:val="none"/>
                <w:shd w:val="clear" w:fill="auto"/>
                <w:vertAlign w:val="baseline"/>
                <w:rtl w:val="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mallCaps w:val="0"/>
                <w:strike w:val="0"/>
                <w:color w:val="auto"/>
                <w:sz w:val="28"/>
                <w:szCs w:val="28"/>
                <w:u w:val="none"/>
                <w:shd w:val="clear" w:fill="auto"/>
                <w:vertAlign w:val="baseline"/>
                <w:rtl w:val="0"/>
                <w:lang w:val="ru-RU"/>
              </w:rPr>
              <w:t>Тема 16, стр 43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Активизация деятельности среди родителей воспитанников дошкольных групп по правилам дорожного движения и безопасному поведению на дороге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60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Июнь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«Брейн-ринг» </w:t>
            </w:r>
          </w:p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Style w:val="19"/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Знай, умей, соблюдай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»</w:t>
            </w:r>
          </w:p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с командами родителей и детей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Освоение родителями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en-US" w:eastAsia="ru-RU"/>
              </w:rPr>
              <w:t xml:space="preserve"> и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детьми практических навыков поведения в различных ситуациях дорожного движения через систему обучающих занятий, игр, развлечений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Профилактическая акция «Ромашка безопасности»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Продолжать работу по профилактике детского дорожного травматизма; систематизировании совместно с родителями знаний детей о ПДД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Велозаезд «Крути педали» с привлечением родителей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Привлекать родителей к активным формам совместной с детьми деятель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softHyphen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ности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 xml:space="preserve"> по закреплению правил дорожной безопасности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60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Июль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Организация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фото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выставки детей и родителей «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Мой любимый транспорт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val="ru-RU"/>
              </w:rPr>
              <w:t>П</w:t>
            </w: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</w:rPr>
              <w:t>овышение педагогической грамотности родителей по вопросам безопасного поведения детей на дорогах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Квест - игра по ПДД «Задания от Инспектора ГИБДД»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Совместно с </w:t>
            </w:r>
            <w:r>
              <w:rPr>
                <w:rStyle w:val="28"/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родителями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 и детьми закреплять знания, понятия и </w:t>
            </w:r>
            <w:r>
              <w:rPr>
                <w:rStyle w:val="28"/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правила дорожного движения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9960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Август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</w:trPr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color w:val="FF0000"/>
                <w:sz w:val="28"/>
                <w:szCs w:val="28"/>
                <w:lang w:val="ru-RU"/>
              </w:rPr>
              <w:t>*</w:t>
            </w:r>
          </w:p>
        </w:tc>
        <w:tc>
          <w:tcPr>
            <w:tcW w:w="4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ru-RU"/>
              </w:rPr>
              <w:t>Клубный час «Светофор - трехглазый друг!» (в рамках Международного дня Светофора)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Ориентировать родите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softHyphen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лей на совместн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ую творческую деятельность с детьми по профилактике ДДТТ</w:t>
            </w:r>
          </w:p>
        </w:tc>
      </w:tr>
    </w:tbl>
    <w:p>
      <w:pPr>
        <w:pStyle w:val="90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tLeast"/>
        <w:ind w:left="300" w:leftChars="125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/>
        </w:rPr>
      </w:pPr>
      <w:r>
        <w:rPr>
          <w:rFonts w:ascii="SimSun" w:hAnsi="SimSun" w:eastAsia="SimSun" w:cs="SimSun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148590</wp:posOffset>
            </wp:positionV>
            <wp:extent cx="1950720" cy="1950720"/>
            <wp:effectExtent l="0" t="0" r="11430" b="11430"/>
            <wp:wrapSquare wrapText="bothSides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90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300" w:leftChars="125" w:right="0" w:firstLine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ru-RU"/>
        </w:rPr>
        <w:t>*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- мероприятия, проводимые согласно </w:t>
      </w:r>
    </w:p>
    <w:p>
      <w:pPr>
        <w:pStyle w:val="90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300" w:leftChars="125" w:right="0" w:firstLine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федерального календарного плана </w:t>
      </w:r>
    </w:p>
    <w:p>
      <w:pPr>
        <w:pStyle w:val="90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300" w:leftChars="125" w:right="0" w:firstLine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воспитательной работы.</w:t>
      </w: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sectPr>
      <w:pgSz w:w="11906" w:h="16838"/>
      <w:pgMar w:top="610" w:right="877" w:bottom="425" w:left="1189" w:header="709" w:footer="709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">
    <w:altName w:val="Times New Roman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A2B5A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7B245CF"/>
    <w:rsid w:val="0A9D44E8"/>
    <w:rsid w:val="1B7335A4"/>
    <w:rsid w:val="1E000459"/>
    <w:rsid w:val="237B3E42"/>
    <w:rsid w:val="2EEE0F29"/>
    <w:rsid w:val="3D2E204C"/>
    <w:rsid w:val="6FDA2B5A"/>
    <w:rsid w:val="7060578B"/>
    <w:rsid w:val="7F1D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qFormat="1"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qFormat="1"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qFormat="1"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qFormat="1"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rFonts w:ascii="Times New Roman" w:hAnsi="Times New Roman" w:eastAsia="Times New Roman" w:cstheme="minorBidi"/>
      <w:color w:val="auto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uiPriority w:val="0"/>
    <w:pPr>
      <w:ind w:left="420" w:leftChars="200"/>
    </w:pPr>
  </w:style>
  <w:style w:type="paragraph" w:styleId="68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uiPriority w:val="0"/>
    <w:pPr>
      <w:ind w:left="420" w:leftChars="200"/>
    </w:pPr>
  </w:style>
  <w:style w:type="paragraph" w:styleId="73">
    <w:name w:val="toc 4"/>
    <w:basedOn w:val="1"/>
    <w:next w:val="1"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uiPriority w:val="0"/>
    <w:pPr>
      <w:ind w:firstLine="210"/>
    </w:pPr>
  </w:style>
  <w:style w:type="paragraph" w:styleId="79">
    <w:name w:val="Body Text First Indent 2"/>
    <w:basedOn w:val="80"/>
    <w:uiPriority w:val="0"/>
    <w:pPr>
      <w:ind w:firstLine="210"/>
    </w:pPr>
  </w:style>
  <w:style w:type="paragraph" w:styleId="80">
    <w:name w:val="Body Text Indent"/>
    <w:basedOn w:val="1"/>
    <w:uiPriority w:val="0"/>
    <w:pPr>
      <w:spacing w:after="120"/>
      <w:ind w:left="360"/>
    </w:pPr>
  </w:style>
  <w:style w:type="paragraph" w:styleId="81">
    <w:name w:val="List Bullet 4"/>
    <w:basedOn w:val="1"/>
    <w:uiPriority w:val="0"/>
    <w:pPr>
      <w:numPr>
        <w:ilvl w:val="0"/>
        <w:numId w:val="5"/>
      </w:numPr>
    </w:pPr>
  </w:style>
  <w:style w:type="paragraph" w:styleId="82">
    <w:name w:val="List Bullet"/>
    <w:basedOn w:val="1"/>
    <w:uiPriority w:val="0"/>
    <w:pPr>
      <w:numPr>
        <w:ilvl w:val="0"/>
        <w:numId w:val="6"/>
      </w:numPr>
    </w:pPr>
  </w:style>
  <w:style w:type="paragraph" w:styleId="83">
    <w:name w:val="List Bullet 2"/>
    <w:basedOn w:val="1"/>
    <w:uiPriority w:val="0"/>
    <w:pPr>
      <w:numPr>
        <w:ilvl w:val="0"/>
        <w:numId w:val="7"/>
      </w:numPr>
    </w:pPr>
  </w:style>
  <w:style w:type="paragraph" w:styleId="84">
    <w:name w:val="List Bullet 3"/>
    <w:basedOn w:val="1"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uiPriority w:val="0"/>
    <w:pPr>
      <w:ind w:left="360" w:hanging="360"/>
    </w:pPr>
  </w:style>
  <w:style w:type="paragraph" w:styleId="90">
    <w:name w:val="Normal (Web)"/>
    <w:basedOn w:val="1"/>
    <w:uiPriority w:val="0"/>
    <w:rPr>
      <w:sz w:val="24"/>
      <w:szCs w:val="24"/>
    </w:rPr>
  </w:style>
  <w:style w:type="paragraph" w:styleId="91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uiPriority w:val="0"/>
  </w:style>
  <w:style w:type="paragraph" w:styleId="96">
    <w:name w:val="List Continue 2"/>
    <w:basedOn w:val="1"/>
    <w:uiPriority w:val="0"/>
    <w:pPr>
      <w:spacing w:after="120"/>
      <w:ind w:left="720"/>
    </w:pPr>
  </w:style>
  <w:style w:type="paragraph" w:styleId="97">
    <w:name w:val="List Continue 3"/>
    <w:basedOn w:val="1"/>
    <w:uiPriority w:val="0"/>
    <w:pPr>
      <w:spacing w:after="120"/>
      <w:ind w:left="1080"/>
    </w:pPr>
  </w:style>
  <w:style w:type="paragraph" w:styleId="98">
    <w:name w:val="List Continue 4"/>
    <w:basedOn w:val="1"/>
    <w:uiPriority w:val="0"/>
    <w:pPr>
      <w:spacing w:after="120"/>
      <w:ind w:left="1440"/>
    </w:pPr>
  </w:style>
  <w:style w:type="paragraph" w:styleId="99">
    <w:name w:val="List Continue 5"/>
    <w:basedOn w:val="1"/>
    <w:uiPriority w:val="0"/>
    <w:pPr>
      <w:spacing w:after="120"/>
      <w:ind w:left="1800"/>
    </w:pPr>
  </w:style>
  <w:style w:type="paragraph" w:styleId="100">
    <w:name w:val="List 2"/>
    <w:basedOn w:val="1"/>
    <w:uiPriority w:val="0"/>
    <w:pPr>
      <w:ind w:left="720" w:hanging="360"/>
    </w:pPr>
  </w:style>
  <w:style w:type="paragraph" w:styleId="101">
    <w:name w:val="List 3"/>
    <w:basedOn w:val="1"/>
    <w:uiPriority w:val="0"/>
    <w:pPr>
      <w:ind w:left="1080" w:hanging="360"/>
    </w:pPr>
  </w:style>
  <w:style w:type="paragraph" w:styleId="102">
    <w:name w:val="List 4"/>
    <w:basedOn w:val="1"/>
    <w:uiPriority w:val="0"/>
    <w:pPr>
      <w:ind w:left="1440" w:hanging="360"/>
    </w:pPr>
  </w:style>
  <w:style w:type="paragraph" w:styleId="103">
    <w:name w:val="HTML Preformatted"/>
    <w:basedOn w:val="1"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uiPriority w:val="0"/>
    <w:pPr>
      <w:spacing w:after="120"/>
      <w:ind w:left="1440" w:right="1440"/>
    </w:pPr>
  </w:style>
  <w:style w:type="paragraph" w:styleId="105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5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152">
    <w:name w:val="Table Paragraph"/>
    <w:basedOn w:val="1"/>
    <w:qFormat/>
    <w:uiPriority w:val="1"/>
    <w:pPr>
      <w:ind w:left="10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GIF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2024-04-01T11:53:00Z</dcterms:created>
  <dc:creator>Юлия</dc:creator>
  <cp:lastModifiedBy>Юлия</cp:lastModifiedBy>
  <dcterms:modified xsi:type="dcterms:W3CDTF">2024-04-01T12:14:25Z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1049-12.2.0.13472</vt:lpwstr>
  </property>
  <property fmtid="{D5CDD505-2E9C-101B-9397-08002B2CF9AE}" pid="3" name="ICV">
    <vt:lpwstr>23BA3528181E47378BFFC2B4830563C4_11</vt:lpwstr>
  </property>
</Properties>
</file>